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8BF8" w14:textId="77777777" w:rsidR="00E55793" w:rsidRDefault="00E55793" w:rsidP="001F4E05">
      <w:pPr>
        <w:spacing w:after="0" w:line="240" w:lineRule="auto"/>
        <w:jc w:val="right"/>
        <w:rPr>
          <w:rFonts w:ascii="Times New Roman" w:eastAsia="Times New Roman" w:hAnsi="Times New Roman" w:cs="Times New Roman"/>
          <w:i/>
          <w:sz w:val="26"/>
          <w:szCs w:val="26"/>
        </w:rPr>
      </w:pPr>
    </w:p>
    <w:p w14:paraId="31B887CE" w14:textId="77777777" w:rsidR="001F4E05" w:rsidRPr="001F4E05" w:rsidRDefault="00000000" w:rsidP="001F4E05">
      <w:pPr>
        <w:spacing w:after="0" w:line="240" w:lineRule="auto"/>
        <w:jc w:val="right"/>
        <w:rPr>
          <w:rFonts w:ascii="Times New Roman" w:eastAsia="Times New Roman" w:hAnsi="Times New Roman" w:cs="Times New Roman"/>
          <w:i/>
          <w:sz w:val="26"/>
          <w:szCs w:val="26"/>
        </w:rPr>
      </w:pPr>
      <w:r w:rsidRPr="001F4E05">
        <w:rPr>
          <w:rFonts w:ascii="Times New Roman" w:eastAsia="Times New Roman" w:hAnsi="Times New Roman" w:cs="Times New Roman"/>
          <w:i/>
          <w:sz w:val="26"/>
          <w:szCs w:val="26"/>
        </w:rPr>
        <w:t>Paraugs</w:t>
      </w:r>
    </w:p>
    <w:p w14:paraId="0F3EB418" w14:textId="77777777" w:rsidR="00473C1B" w:rsidRPr="00473C1B" w:rsidRDefault="00000000" w:rsidP="001F4E05">
      <w:pPr>
        <w:spacing w:after="0" w:line="240" w:lineRule="auto"/>
        <w:jc w:val="right"/>
        <w:rPr>
          <w:rFonts w:ascii="Times New Roman" w:eastAsia="Times New Roman" w:hAnsi="Times New Roman" w:cs="Times New Roman"/>
          <w:sz w:val="26"/>
          <w:szCs w:val="26"/>
        </w:rPr>
      </w:pPr>
      <w:r w:rsidRPr="001F4E05">
        <w:rPr>
          <w:rFonts w:ascii="Times New Roman" w:eastAsia="Times New Roman" w:hAnsi="Times New Roman" w:cs="Times New Roman"/>
          <w:i/>
          <w:sz w:val="26"/>
          <w:szCs w:val="26"/>
        </w:rPr>
        <w:t>līgumam ar juridisku personu</w:t>
      </w:r>
    </w:p>
    <w:p w14:paraId="738FB06B" w14:textId="77777777" w:rsidR="0088272A" w:rsidRPr="00805ECA" w:rsidRDefault="0088272A" w:rsidP="0088272A">
      <w:pPr>
        <w:spacing w:after="0" w:line="240" w:lineRule="auto"/>
        <w:jc w:val="center"/>
        <w:outlineLvl w:val="0"/>
        <w:rPr>
          <w:rFonts w:ascii="Times New Roman" w:eastAsia="Times New Roman" w:hAnsi="Times New Roman" w:cs="Times New Roman"/>
          <w:sz w:val="26"/>
          <w:szCs w:val="26"/>
        </w:rPr>
      </w:pPr>
    </w:p>
    <w:p w14:paraId="6A6FDF72" w14:textId="77777777" w:rsidR="0088272A" w:rsidRPr="00805ECA" w:rsidRDefault="00000000"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Nr._________ </w:t>
      </w:r>
    </w:p>
    <w:p w14:paraId="60DC0BE0"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4C08D0E" w14:textId="77777777" w:rsidR="0088272A" w:rsidRPr="00805ECA" w:rsidRDefault="00000000"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19F03585"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F41E44B"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0DDFD4D6"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5EF4C312" w14:textId="77777777" w:rsidR="00E55793" w:rsidRPr="00567340" w:rsidRDefault="00000000"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0"/>
    <w:p w14:paraId="6EEC859E"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02CEF6D0" w14:textId="77777777" w:rsidR="0088272A" w:rsidRPr="00805ECA" w:rsidRDefault="00000000" w:rsidP="003402D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00874775">
        <w:rPr>
          <w:rFonts w:ascii="Times New Roman" w:eastAsia="Times New Roman" w:hAnsi="Times New Roman" w:cs="Times New Roman"/>
          <w:sz w:val="26"/>
          <w:szCs w:val="26"/>
        </w:rPr>
        <w:t>_</w:t>
      </w:r>
      <w:r w:rsidRPr="00805ECA">
        <w:rPr>
          <w:rFonts w:ascii="Times New Roman" w:eastAsia="Times New Roman" w:hAnsi="Times New Roman" w:cs="Times New Roman"/>
          <w:sz w:val="26"/>
          <w:szCs w:val="26"/>
        </w:rPr>
        <w:t xml:space="preserve"> personā, kurš (-a) rīkojas,</w:t>
      </w:r>
    </w:p>
    <w:p w14:paraId="58DF392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(iestādes nosaukums, amats, vārds, uzvārds)</w:t>
      </w:r>
    </w:p>
    <w:p w14:paraId="06A00109" w14:textId="3FE5C565" w:rsidR="0088272A" w:rsidRPr="00E55793"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saskaņā ar </w:t>
      </w:r>
      <w:r w:rsidR="00FC3374" w:rsidRPr="00FC3374">
        <w:rPr>
          <w:rFonts w:ascii="Times New Roman" w:eastAsia="Times New Roman" w:hAnsi="Times New Roman" w:cs="Times New Roman"/>
          <w:sz w:val="26"/>
          <w:szCs w:val="26"/>
        </w:rPr>
        <w:t>Rīgas domes 30.08.2023. iekšējo noteikumu Nr.RD-23-26-nt “Rīgas valstspilsētas pašvaldības darba reglaments” 130.punktu</w:t>
      </w:r>
      <w:r w:rsidR="00FC3374">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un Rīgas domes __.__.20__. nolikuma Nr.__ “____________</w:t>
      </w:r>
      <w:r w:rsidR="00E55793">
        <w:rPr>
          <w:rFonts w:ascii="Times New Roman" w:eastAsia="Times New Roman" w:hAnsi="Times New Roman" w:cs="Times New Roman"/>
          <w:sz w:val="26"/>
          <w:szCs w:val="26"/>
        </w:rPr>
        <w:t>____</w:t>
      </w:r>
      <w:r w:rsidRPr="00805ECA">
        <w:rPr>
          <w:rFonts w:ascii="Times New Roman" w:eastAsia="Times New Roman" w:hAnsi="Times New Roman" w:cs="Times New Roman"/>
          <w:sz w:val="26"/>
          <w:szCs w:val="26"/>
        </w:rPr>
        <w:t>“</w:t>
      </w:r>
      <w:r w:rsid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puses, </w:t>
      </w:r>
      <w:r w:rsidR="00874775">
        <w:rPr>
          <w:rFonts w:ascii="Times New Roman" w:eastAsia="Times New Roman" w:hAnsi="Times New Roman" w:cs="Times New Roman"/>
          <w:sz w:val="26"/>
          <w:szCs w:val="26"/>
        </w:rPr>
        <w:t>un</w:t>
      </w:r>
    </w:p>
    <w:p w14:paraId="4354706A" w14:textId="77777777" w:rsidR="00E55793" w:rsidRPr="00E55793" w:rsidRDefault="00000000" w:rsidP="00E5579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E55793">
        <w:rPr>
          <w:rFonts w:ascii="Times New Roman" w:eastAsia="Times New Roman" w:hAnsi="Times New Roman" w:cs="Times New Roman"/>
          <w:i/>
          <w:sz w:val="20"/>
          <w:szCs w:val="20"/>
        </w:rPr>
        <w:t>(iestādes nosaukums)</w:t>
      </w:r>
    </w:p>
    <w:p w14:paraId="19696A8D" w14:textId="77777777" w:rsidR="00E55793" w:rsidRDefault="00000000"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______________________________________________________________________</w:t>
      </w:r>
      <w:r>
        <w:rPr>
          <w:rFonts w:ascii="Times New Roman" w:eastAsia="Times New Roman" w:hAnsi="Times New Roman" w:cs="Times New Roman"/>
          <w:sz w:val="26"/>
          <w:szCs w:val="26"/>
        </w:rPr>
        <w:t>_</w:t>
      </w:r>
    </w:p>
    <w:p w14:paraId="7C29671B" w14:textId="77777777" w:rsidR="0088272A" w:rsidRPr="00805ECA" w:rsidRDefault="00000000"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B656660" w14:textId="77777777" w:rsidR="00E55793" w:rsidRDefault="00000000"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5C155C8C" w14:textId="77777777" w:rsidR="00E55793" w:rsidRPr="00805ECA" w:rsidRDefault="00000000"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3A8C4160" w14:textId="11F276AD" w:rsidR="00E55793" w:rsidRDefault="00000000" w:rsidP="00E55793">
      <w:pPr>
        <w:spacing w:after="0" w:line="240" w:lineRule="auto"/>
        <w:jc w:val="both"/>
        <w:rPr>
          <w:rFonts w:ascii="Times New Roman" w:eastAsia="Times New Roman" w:hAnsi="Times New Roman" w:cs="Times New Roman"/>
          <w:i/>
          <w:sz w:val="20"/>
          <w:szCs w:val="20"/>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1" w:name="_Hlk143611963"/>
      <w:r w:rsidRPr="00805ECA">
        <w:rPr>
          <w:rFonts w:ascii="Times New Roman" w:eastAsia="Times New Roman" w:hAnsi="Times New Roman" w:cs="Times New Roman"/>
          <w:sz w:val="26"/>
          <w:szCs w:val="26"/>
        </w:rPr>
        <w:t>saskaņā ar _______________________</w:t>
      </w:r>
      <w:r>
        <w:rPr>
          <w:rFonts w:ascii="Times New Roman" w:eastAsia="Times New Roman" w:hAnsi="Times New Roman" w:cs="Times New Roman"/>
          <w:sz w:val="26"/>
          <w:szCs w:val="26"/>
        </w:rPr>
        <w:t xml:space="preserve">________ iznomāšanas komisijas </w:t>
      </w:r>
      <w:bookmarkEnd w:id="1"/>
      <w:r w:rsidRPr="00805ECA">
        <w:rPr>
          <w:rFonts w:ascii="Times New Roman" w:eastAsia="Times New Roman" w:hAnsi="Times New Roman" w:cs="Times New Roman"/>
          <w:sz w:val="26"/>
          <w:szCs w:val="26"/>
        </w:rPr>
        <w:t xml:space="preserve">vai Rīgas </w:t>
      </w:r>
      <w:r w:rsidR="00FC3374" w:rsidRPr="00FC3374">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i/>
          <w:sz w:val="20"/>
          <w:szCs w:val="20"/>
        </w:rPr>
        <w:t xml:space="preserve"> </w:t>
      </w:r>
    </w:p>
    <w:p w14:paraId="31B4C389" w14:textId="77777777" w:rsidR="0088272A" w:rsidRPr="00805ECA" w:rsidRDefault="00000000" w:rsidP="00E5579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0"/>
          <w:szCs w:val="20"/>
        </w:rPr>
        <w:t xml:space="preserve">                                      (iestādes nosaukums)</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14:paraId="7EBE396E" w14:textId="77777777" w:rsidR="0088272A" w:rsidRDefault="00000000" w:rsidP="00E55793">
      <w:pPr>
        <w:spacing w:after="0" w:line="240" w:lineRule="auto"/>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Izglītības,</w:t>
      </w:r>
      <w:r w:rsidRPr="00E55793">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kultūras un </w:t>
      </w:r>
      <w:r w:rsidRPr="00805ECA">
        <w:rPr>
          <w:rFonts w:ascii="Times New Roman" w:eastAsia="Times New Roman" w:hAnsi="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62AE28EB" w14:textId="77777777" w:rsidR="00874775" w:rsidRDefault="00874775" w:rsidP="00E55793">
      <w:pPr>
        <w:spacing w:after="0" w:line="240" w:lineRule="auto"/>
        <w:jc w:val="both"/>
        <w:rPr>
          <w:rFonts w:ascii="Times New Roman" w:eastAsia="Times New Roman" w:hAnsi="Times New Roman" w:cs="Times New Roman"/>
          <w:sz w:val="26"/>
          <w:szCs w:val="26"/>
        </w:rPr>
      </w:pPr>
    </w:p>
    <w:p w14:paraId="4E64B83B" w14:textId="77777777" w:rsidR="00874775" w:rsidRDefault="00000000"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08FC88C0" w14:textId="77777777" w:rsidR="00874775" w:rsidRPr="005713E1" w:rsidRDefault="00000000" w:rsidP="005713E1">
      <w:pPr>
        <w:pStyle w:val="Sarakstarindkopa"/>
        <w:numPr>
          <w:ilvl w:val="1"/>
          <w:numId w:val="12"/>
        </w:numPr>
        <w:tabs>
          <w:tab w:val="left" w:pos="0"/>
          <w:tab w:val="left" w:pos="284"/>
          <w:tab w:val="left" w:pos="709"/>
          <w:tab w:val="left" w:pos="993"/>
        </w:tabs>
        <w:spacing w:after="0" w:line="240" w:lineRule="auto"/>
        <w:ind w:hanging="153"/>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___________________________, daļu, kas sastāv no:</w:t>
      </w:r>
    </w:p>
    <w:p w14:paraId="5B16F501" w14:textId="77777777" w:rsidR="00874775" w:rsidRPr="00805ECA" w:rsidRDefault="00000000" w:rsidP="00874775">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  __________________, daļas:</w:t>
      </w:r>
    </w:p>
    <w:p w14:paraId="1AC21D9A"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telpas ar kopējo platību ________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3F6688D" w14:textId="77777777" w:rsidR="00690BBD" w:rsidRDefault="00000000" w:rsidP="00690BBD">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zemesgabala (kadastra apzīmējums ______________ar kopējo platību_____m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_____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kas atbilst ___ 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________________)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Pr="00021D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021D2E">
        <w:rPr>
          <w:rFonts w:ascii="Times New Roman" w:eastAsia="Times New Roman" w:hAnsi="Times New Roman" w:cs="Times New Roman"/>
          <w:sz w:val="26"/>
          <w:szCs w:val="26"/>
        </w:rPr>
        <w:t xml:space="preserve">). </w:t>
      </w:r>
    </w:p>
    <w:p w14:paraId="3F15A743" w14:textId="77777777" w:rsidR="00874775" w:rsidRPr="00874775" w:rsidRDefault="00000000"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____.____.______. lēmumu zemesgrāmatas nodalījumā Nr.__________________ uz nekustamo īpašumu ______________________________________ īpašuma tiesības </w:t>
      </w:r>
      <w:r w:rsidRPr="00874775">
        <w:rPr>
          <w:rFonts w:ascii="Times New Roman" w:eastAsia="Times New Roman" w:hAnsi="Times New Roman" w:cs="Times New Roman"/>
          <w:sz w:val="26"/>
          <w:szCs w:val="26"/>
        </w:rPr>
        <w:tab/>
        <w:t xml:space="preserve">nostiprinātas Rīgas pilsētai. </w:t>
      </w:r>
    </w:p>
    <w:p w14:paraId="3CBE9E77" w14:textId="77777777" w:rsidR="00874775" w:rsidRPr="001455F8" w:rsidRDefault="00000000" w:rsidP="00874775">
      <w:pPr>
        <w:pStyle w:val="Sarakstarindkopa"/>
        <w:tabs>
          <w:tab w:val="left" w:pos="993"/>
        </w:tabs>
        <w:spacing w:after="0" w:line="240" w:lineRule="auto"/>
        <w:ind w:left="426"/>
        <w:jc w:val="both"/>
        <w:rPr>
          <w:rFonts w:ascii="Times New Roman" w:eastAsia="Times New Roman" w:hAnsi="Times New Roman" w:cs="Times New Roman"/>
          <w:i/>
          <w:sz w:val="20"/>
          <w:szCs w:val="20"/>
        </w:rPr>
      </w:pPr>
      <w:r w:rsidRPr="001455F8">
        <w:rPr>
          <w:rFonts w:ascii="Times New Roman" w:eastAsia="Times New Roman" w:hAnsi="Times New Roman" w:cs="Times New Roman"/>
          <w:i/>
          <w:sz w:val="20"/>
          <w:szCs w:val="20"/>
        </w:rPr>
        <w:lastRenderedPageBreak/>
        <w:t xml:space="preserve">           </w:t>
      </w:r>
      <w:r>
        <w:rPr>
          <w:rFonts w:ascii="Times New Roman" w:eastAsia="Times New Roman" w:hAnsi="Times New Roman" w:cs="Times New Roman"/>
          <w:i/>
          <w:sz w:val="20"/>
          <w:szCs w:val="20"/>
        </w:rPr>
        <w:t xml:space="preserve">                 </w:t>
      </w:r>
      <w:r w:rsidRPr="001455F8">
        <w:rPr>
          <w:rFonts w:ascii="Times New Roman" w:eastAsia="Times New Roman" w:hAnsi="Times New Roman" w:cs="Times New Roman"/>
          <w:i/>
          <w:sz w:val="20"/>
          <w:szCs w:val="20"/>
        </w:rPr>
        <w:t xml:space="preserve">(adrese)                 </w:t>
      </w:r>
    </w:p>
    <w:p w14:paraId="77D20EFF" w14:textId="77777777" w:rsidR="00874775" w:rsidRPr="00874775" w:rsidRDefault="00000000" w:rsidP="00874775">
      <w:pPr>
        <w:tabs>
          <w:tab w:val="left" w:pos="851"/>
        </w:tabs>
        <w:spacing w:after="0" w:line="240" w:lineRule="auto"/>
        <w:ind w:left="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tiek iznomātas ______________________________________________, bet</w:t>
      </w:r>
      <w:r w:rsidRPr="00874775">
        <w:rPr>
          <w:rFonts w:ascii="Times New Roman" w:eastAsia="Times New Roman" w:hAnsi="Times New Roman" w:cs="Times New Roman"/>
          <w:sz w:val="26"/>
          <w:szCs w:val="26"/>
        </w:rPr>
        <w:tab/>
        <w:t xml:space="preserve">                                                     </w:t>
      </w:r>
      <w:r w:rsidRPr="00874775">
        <w:rPr>
          <w:rFonts w:ascii="Times New Roman" w:eastAsia="Times New Roman" w:hAnsi="Times New Roman" w:cs="Times New Roman"/>
          <w:i/>
          <w:sz w:val="20"/>
          <w:szCs w:val="20"/>
        </w:rPr>
        <w:t>(lietošanas mērķis)</w:t>
      </w:r>
    </w:p>
    <w:p w14:paraId="50964FB0"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t>Zemesgabals</w:t>
      </w:r>
      <w:r w:rsidRPr="00C37C6E">
        <w:rPr>
          <w:rFonts w:ascii="Times New Roman" w:eastAsia="Times New Roman" w:hAnsi="Times New Roman" w:cs="Times New Roman"/>
          <w:sz w:val="26"/>
          <w:szCs w:val="26"/>
        </w:rPr>
        <w:t xml:space="preserve"> – </w:t>
      </w:r>
      <w:r w:rsidRPr="00F617EF">
        <w:rPr>
          <w:rFonts w:ascii="Times New Roman" w:eastAsia="Times New Roman" w:hAnsi="Times New Roman" w:cs="Times New Roman"/>
          <w:b/>
          <w:i/>
          <w:sz w:val="26"/>
          <w:szCs w:val="26"/>
        </w:rPr>
        <w:t>Telpu</w:t>
      </w:r>
      <w:r w:rsidRPr="00C37C6E">
        <w:rPr>
          <w:rFonts w:ascii="Times New Roman" w:eastAsia="Times New Roman" w:hAnsi="Times New Roman" w:cs="Times New Roman"/>
          <w:sz w:val="26"/>
          <w:szCs w:val="26"/>
        </w:rPr>
        <w:t xml:space="preserve"> uzturēšanai, bez apbūves tiesībām.   </w:t>
      </w:r>
    </w:p>
    <w:p w14:paraId="317BE0F0" w14:textId="77777777" w:rsidR="00E55793" w:rsidRDefault="00E55793" w:rsidP="00874775">
      <w:pPr>
        <w:tabs>
          <w:tab w:val="left" w:pos="1276"/>
        </w:tabs>
        <w:spacing w:after="0" w:line="240" w:lineRule="auto"/>
        <w:jc w:val="both"/>
        <w:rPr>
          <w:rFonts w:ascii="Times New Roman" w:eastAsia="Times New Roman" w:hAnsi="Times New Roman" w:cs="Times New Roman"/>
          <w:sz w:val="26"/>
          <w:szCs w:val="26"/>
        </w:rPr>
      </w:pPr>
    </w:p>
    <w:p w14:paraId="78713465" w14:textId="77777777" w:rsidR="0088272A" w:rsidRPr="00805ECA" w:rsidRDefault="00000000"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9F40566" w14:textId="77777777" w:rsidR="0088272A" w:rsidRPr="00805ECA" w:rsidRDefault="00000000"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17FD387" w14:textId="77777777" w:rsidR="0088272A" w:rsidRPr="00805ECA" w:rsidRDefault="00000000"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FE2A1BB" w14:textId="77777777" w:rsidR="0088272A" w:rsidRPr="005713E1" w:rsidRDefault="00000000"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64636BE8"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552F8F8D" w14:textId="77777777" w:rsidR="0088272A" w:rsidRPr="00805ECA" w:rsidRDefault="00000000"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1CA3001F" w14:textId="77777777" w:rsidR="0088272A" w:rsidRDefault="00000000"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proofErr w:type="spellStart"/>
      <w:r w:rsidRPr="00CB0CD3">
        <w:rPr>
          <w:rFonts w:ascii="Times New Roman" w:eastAsia="Times New Roman" w:hAnsi="Times New Roman" w:cs="Times New Roman"/>
          <w:i/>
          <w:color w:val="000000"/>
          <w:sz w:val="26"/>
          <w:szCs w:val="26"/>
        </w:rPr>
        <w:t>euro</w:t>
      </w:r>
      <w:proofErr w:type="spellEnd"/>
      <w:r w:rsidRPr="00CB0CD3">
        <w:rPr>
          <w:rFonts w:ascii="Times New Roman" w:eastAsia="Times New Roman" w:hAnsi="Times New Roman" w:cs="Times New Roman"/>
          <w:color w:val="000000"/>
          <w:sz w:val="26"/>
          <w:szCs w:val="26"/>
        </w:rPr>
        <w:t xml:space="preserve"> mēnesī. </w:t>
      </w:r>
    </w:p>
    <w:p w14:paraId="34486E51" w14:textId="77777777" w:rsidR="000505CF" w:rsidRPr="000505CF" w:rsidRDefault="00000000" w:rsidP="000505CF">
      <w:pPr>
        <w:tabs>
          <w:tab w:val="left" w:pos="0"/>
          <w:tab w:val="left" w:pos="1276"/>
        </w:tabs>
        <w:autoSpaceDE w:val="0"/>
        <w:autoSpaceDN w:val="0"/>
        <w:adjustRightInd w:val="0"/>
        <w:spacing w:after="0" w:line="240" w:lineRule="auto"/>
        <w:ind w:left="14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 </w:t>
      </w:r>
      <w:r w:rsidRPr="000505CF">
        <w:rPr>
          <w:rFonts w:ascii="Times New Roman" w:eastAsia="Times New Roman" w:hAnsi="Times New Roman" w:cs="Times New Roman"/>
          <w:color w:val="000000"/>
          <w:sz w:val="26"/>
          <w:szCs w:val="26"/>
        </w:rPr>
        <w:t>Nomnieks saskaņā ar Līguma veic maksājumus pamatojoties uz Līguma 3.10.apakšpunktu.*</w:t>
      </w:r>
    </w:p>
    <w:p w14:paraId="59BCF716"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15FE2C8" w14:textId="77777777" w:rsidR="0088272A" w:rsidRPr="00805ECA" w:rsidRDefault="00000000"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sniegto atzinumu „Par</w:t>
      </w:r>
      <w:r w:rsidRPr="00805ECA">
        <w:rPr>
          <w:rFonts w:ascii="Times New Roman" w:eastAsia="Times New Roman" w:hAnsi="Times New Roman" w:cs="Times New Roman"/>
          <w:i/>
          <w:sz w:val="26"/>
          <w:szCs w:val="26"/>
        </w:rPr>
        <w:t>____</w:t>
      </w:r>
      <w:r>
        <w:rPr>
          <w:rFonts w:ascii="Times New Roman" w:eastAsia="Times New Roman" w:hAnsi="Times New Roman" w:cs="Times New Roman"/>
          <w:i/>
          <w:sz w:val="26"/>
          <w:szCs w:val="26"/>
        </w:rPr>
        <w:t>______________________________</w:t>
      </w:r>
      <w:r w:rsidRPr="00CB0CD3">
        <w:rPr>
          <w:rFonts w:ascii="Times New Roman" w:eastAsia="Times New Roman" w:hAnsi="Times New Roman" w:cs="Times New Roman"/>
          <w:sz w:val="26"/>
          <w:szCs w:val="26"/>
        </w:rPr>
        <w:t>.”</w:t>
      </w:r>
    </w:p>
    <w:p w14:paraId="168BD9B1"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0E2B1646"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rēķinu apmaksā maksu par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maksu (Līguma 3.3.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w:t>
      </w:r>
      <w:r>
        <w:rPr>
          <w:rFonts w:ascii="Times New Roman" w:eastAsia="Times New Roman" w:hAnsi="Times New Roman" w:cs="Times New Roman"/>
          <w:sz w:val="26"/>
          <w:szCs w:val="26"/>
        </w:rPr>
        <w:t>unkts</w:t>
      </w:r>
      <w:r w:rsidRPr="00805ECA">
        <w:rPr>
          <w:rFonts w:ascii="Times New Roman" w:eastAsia="Times New Roman" w:hAnsi="Times New Roman" w:cs="Times New Roman"/>
          <w:sz w:val="26"/>
          <w:szCs w:val="26"/>
        </w:rPr>
        <w:t>).*</w:t>
      </w:r>
      <w:r w:rsidR="00D8271E">
        <w:rPr>
          <w:rFonts w:ascii="Times New Roman" w:eastAsia="Times New Roman" w:hAnsi="Times New Roman" w:cs="Times New Roman"/>
          <w:sz w:val="26"/>
          <w:szCs w:val="26"/>
        </w:rPr>
        <w:t>*</w:t>
      </w:r>
    </w:p>
    <w:p w14:paraId="26022D09"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3C866F30" w14:textId="4403B438" w:rsidR="00E55793" w:rsidRPr="00805ECA" w:rsidRDefault="00000000"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00EE393D">
        <w:rPr>
          <w:rFonts w:ascii="Times New Roman" w:eastAsia="Times New Roman" w:hAnsi="Times New Roman" w:cs="Times New Roman"/>
          <w:b/>
          <w:bCs/>
          <w:i/>
          <w:iCs/>
          <w:sz w:val="26"/>
          <w:szCs w:val="26"/>
        </w:rPr>
        <w:t xml:space="preserve"> – nomas maksu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lajiem 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lastRenderedPageBreak/>
        <w:t xml:space="preserve">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r w:rsidR="00CE6DDB" w:rsidRPr="00CE6DDB">
        <w:t xml:space="preserve"> </w:t>
      </w:r>
      <w:r w:rsidR="00CE6DDB" w:rsidRPr="00CE6DDB">
        <w:rPr>
          <w:rFonts w:ascii="Times New Roman" w:eastAsia="Times New Roman" w:hAnsi="Times New Roman" w:cs="Times New Roman"/>
          <w:b/>
          <w:bCs/>
          <w:i/>
          <w:iCs/>
          <w:sz w:val="26"/>
          <w:szCs w:val="26"/>
        </w:rPr>
        <w:t xml:space="preserve">Iznomātājs </w:t>
      </w:r>
      <w:r w:rsidR="00CE6DDB" w:rsidRPr="00CE6DDB">
        <w:rPr>
          <w:rFonts w:ascii="Times New Roman" w:eastAsia="Times New Roman" w:hAnsi="Times New Roman" w:cs="Times New Roman"/>
          <w:sz w:val="26"/>
          <w:szCs w:val="26"/>
        </w:rPr>
        <w:t xml:space="preserve">ir atbildīgs par rēķinu nosūtīšanu/piegādi </w:t>
      </w:r>
      <w:r w:rsidR="00CE6DDB" w:rsidRPr="00CE6DDB">
        <w:rPr>
          <w:rFonts w:ascii="Times New Roman" w:eastAsia="Times New Roman" w:hAnsi="Times New Roman" w:cs="Times New Roman"/>
          <w:b/>
          <w:bCs/>
          <w:i/>
          <w:iCs/>
          <w:sz w:val="26"/>
          <w:szCs w:val="26"/>
        </w:rPr>
        <w:t>Nomniekam</w:t>
      </w:r>
      <w:r w:rsidR="00CE6DDB" w:rsidRPr="00CE6DDB">
        <w:rPr>
          <w:rFonts w:ascii="Times New Roman" w:eastAsia="Times New Roman" w:hAnsi="Times New Roman" w:cs="Times New Roman"/>
          <w:sz w:val="26"/>
          <w:szCs w:val="26"/>
        </w:rPr>
        <w:t xml:space="preserve">, uz </w:t>
      </w:r>
      <w:r w:rsidR="00CE6DDB" w:rsidRPr="00CE6DDB">
        <w:rPr>
          <w:rFonts w:ascii="Times New Roman" w:eastAsia="Times New Roman" w:hAnsi="Times New Roman" w:cs="Times New Roman"/>
          <w:b/>
          <w:bCs/>
          <w:i/>
          <w:iCs/>
          <w:sz w:val="26"/>
          <w:szCs w:val="26"/>
        </w:rPr>
        <w:t>Līguma</w:t>
      </w:r>
      <w:r w:rsidR="00CE6DDB" w:rsidRPr="00CE6DDB">
        <w:rPr>
          <w:rFonts w:ascii="Times New Roman" w:eastAsia="Times New Roman" w:hAnsi="Times New Roman" w:cs="Times New Roman"/>
          <w:sz w:val="26"/>
          <w:szCs w:val="26"/>
        </w:rPr>
        <w:t xml:space="preserve"> rekvizītos norādīto</w:t>
      </w:r>
      <w:r w:rsidR="00CE6DDB" w:rsidRPr="00CE6DDB">
        <w:t xml:space="preserve"> </w:t>
      </w:r>
      <w:r w:rsidR="00CE6DDB" w:rsidRPr="00CE6DDB">
        <w:rPr>
          <w:rFonts w:ascii="Times New Roman" w:eastAsia="Times New Roman" w:hAnsi="Times New Roman" w:cs="Times New Roman"/>
          <w:b/>
          <w:bCs/>
          <w:i/>
          <w:iCs/>
          <w:sz w:val="26"/>
          <w:szCs w:val="26"/>
        </w:rPr>
        <w:t>Nomnieka</w:t>
      </w:r>
      <w:r w:rsidR="00CE6DDB" w:rsidRPr="00CE6DDB">
        <w:rPr>
          <w:rFonts w:ascii="Times New Roman" w:eastAsia="Times New Roman" w:hAnsi="Times New Roman" w:cs="Times New Roman"/>
          <w:sz w:val="26"/>
          <w:szCs w:val="26"/>
        </w:rPr>
        <w:t xml:space="preserve"> e-pasta adresi, vai e-adresi, izmantojot portālu Latvija.gov.lv.</w:t>
      </w:r>
    </w:p>
    <w:p w14:paraId="0C6451C4" w14:textId="77777777" w:rsidR="0088272A" w:rsidRPr="00E55793" w:rsidRDefault="00000000"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 xml:space="preserve">Nomas maksu, maksu par komunālajiem pakalpojumiem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7FA1910F" w14:textId="77777777" w:rsidR="00473C1B" w:rsidRPr="00083B3E" w:rsidRDefault="00000000" w:rsidP="00473C1B">
      <w:pPr>
        <w:pStyle w:val="Bezatstarpm"/>
        <w:rPr>
          <w:rFonts w:ascii="Times New Roman" w:hAnsi="Times New Roman"/>
          <w:sz w:val="26"/>
          <w:szCs w:val="26"/>
        </w:rPr>
      </w:pPr>
      <w:bookmarkStart w:id="2" w:name="_Hlk512435998"/>
      <w:r>
        <w:rPr>
          <w:rFonts w:ascii="Times New Roman" w:hAnsi="Times New Roman"/>
          <w:sz w:val="26"/>
          <w:szCs w:val="26"/>
        </w:rPr>
        <w:t>Banka: _______________________</w:t>
      </w:r>
    </w:p>
    <w:p w14:paraId="7446E9E0"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Kods: _______________________</w:t>
      </w:r>
    </w:p>
    <w:p w14:paraId="5F873946"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Konta Nr.____________________</w:t>
      </w:r>
    </w:p>
    <w:p w14:paraId="61AD18DB"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14:paraId="489F6F03"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Adrese: Rātslaukums 1, Rīga, LV-1050</w:t>
      </w:r>
    </w:p>
    <w:p w14:paraId="27729DAF" w14:textId="77777777" w:rsidR="00473C1B" w:rsidRPr="00596EFD" w:rsidRDefault="00000000"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73180302"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PVN </w:t>
      </w:r>
      <w:proofErr w:type="spellStart"/>
      <w:r w:rsidRPr="00083B3E">
        <w:rPr>
          <w:rFonts w:ascii="Times New Roman" w:hAnsi="Times New Roman"/>
          <w:sz w:val="26"/>
          <w:szCs w:val="26"/>
        </w:rPr>
        <w:t>reģ</w:t>
      </w:r>
      <w:proofErr w:type="spellEnd"/>
      <w:r w:rsidRPr="00083B3E">
        <w:rPr>
          <w:rFonts w:ascii="Times New Roman" w:hAnsi="Times New Roman"/>
          <w:sz w:val="26"/>
          <w:szCs w:val="26"/>
        </w:rPr>
        <w:t>. Nr.: LV90011524360</w:t>
      </w:r>
    </w:p>
    <w:p w14:paraId="7B386C05"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2"/>
    <w:p w14:paraId="3E94E53E"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712B44E0" w14:textId="77777777" w:rsidR="00473C1B" w:rsidRPr="002B283E" w:rsidRDefault="00000000" w:rsidP="00473C1B">
      <w:pPr>
        <w:pStyle w:val="Bezatstarpm"/>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003402D0" w:rsidRPr="00E55793">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14:paraId="23FE3EE9" w14:textId="77777777" w:rsidR="0088272A" w:rsidRPr="00805ECA" w:rsidRDefault="00000000" w:rsidP="0088272A">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BC03C18"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8CE618D" w14:textId="77777777" w:rsidR="0088272A" w:rsidRPr="00805ECA" w:rsidRDefault="00000000" w:rsidP="0088272A">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30812961"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61D28D5"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07B44EDF" w14:textId="77777777" w:rsidR="0088272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2B426C2C" w14:textId="0FF4430D" w:rsidR="00D8271E" w:rsidRDefault="00000000" w:rsidP="00D8271E">
      <w:pPr>
        <w:tabs>
          <w:tab w:val="left" w:pos="0"/>
        </w:tabs>
        <w:spacing w:after="0" w:line="240" w:lineRule="auto"/>
        <w:ind w:firstLine="709"/>
        <w:jc w:val="both"/>
        <w:rPr>
          <w:rFonts w:ascii="Times New Roman" w:eastAsia="Times New Roman" w:hAnsi="Times New Roman" w:cs="Times New Roman"/>
          <w:sz w:val="26"/>
          <w:szCs w:val="26"/>
        </w:rPr>
      </w:pPr>
      <w:r w:rsidRPr="00AC3310">
        <w:rPr>
          <w:rFonts w:ascii="Times New Roman" w:eastAsia="Times New Roman" w:hAnsi="Times New Roman" w:cs="Times New Roman"/>
          <w:sz w:val="26"/>
          <w:szCs w:val="26"/>
        </w:rPr>
        <w:t>3.10. Saskaņā ar Līguma 1.1.</w:t>
      </w:r>
      <w:r>
        <w:rPr>
          <w:rFonts w:ascii="Times New Roman" w:eastAsia="Times New Roman" w:hAnsi="Times New Roman" w:cs="Times New Roman"/>
          <w:sz w:val="26"/>
          <w:szCs w:val="26"/>
        </w:rPr>
        <w:t>2.apakš</w:t>
      </w:r>
      <w:r w:rsidRPr="00AC3310">
        <w:rPr>
          <w:rFonts w:ascii="Times New Roman" w:eastAsia="Times New Roman" w:hAnsi="Times New Roman" w:cs="Times New Roman"/>
          <w:sz w:val="26"/>
          <w:szCs w:val="26"/>
        </w:rPr>
        <w:t xml:space="preserve">punktu, </w:t>
      </w:r>
      <w:bookmarkStart w:id="3" w:name="_Hlk16590724"/>
      <w:r w:rsidRPr="00AC3310">
        <w:rPr>
          <w:rFonts w:ascii="Times New Roman" w:eastAsia="Times New Roman" w:hAnsi="Times New Roman" w:cs="Times New Roman"/>
          <w:sz w:val="26"/>
          <w:szCs w:val="26"/>
        </w:rPr>
        <w:t xml:space="preserve">ja būve, kurā atrodas iznomātās Telpas, piesaistīta </w:t>
      </w:r>
      <w:bookmarkEnd w:id="3"/>
      <w:r w:rsidRPr="00AC3310">
        <w:rPr>
          <w:rFonts w:ascii="Times New Roman" w:eastAsia="Times New Roman" w:hAnsi="Times New Roman" w:cs="Times New Roman"/>
          <w:sz w:val="26"/>
          <w:szCs w:val="26"/>
        </w:rPr>
        <w:t xml:space="preserve">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w:t>
      </w:r>
      <w:r w:rsidR="002521AE" w:rsidRPr="002521AE">
        <w:rPr>
          <w:rFonts w:ascii="Times New Roman" w:eastAsia="Times New Roman" w:hAnsi="Times New Roman" w:cs="Times New Roman"/>
          <w:sz w:val="26"/>
          <w:szCs w:val="26"/>
        </w:rPr>
        <w:t>valstspilsētas pašvaldības</w:t>
      </w:r>
      <w:r w:rsidRPr="00AC3310">
        <w:rPr>
          <w:rFonts w:ascii="Times New Roman" w:eastAsia="Times New Roman" w:hAnsi="Times New Roman" w:cs="Times New Roman"/>
          <w:sz w:val="26"/>
          <w:szCs w:val="26"/>
        </w:rPr>
        <w:t xml:space="preserve"> Īpašuma departamenta Iznomāšanas un piedziņas pārvaldi</w:t>
      </w:r>
      <w:r>
        <w:rPr>
          <w:rFonts w:ascii="Times New Roman" w:eastAsia="Times New Roman" w:hAnsi="Times New Roman" w:cs="Times New Roman"/>
          <w:sz w:val="26"/>
          <w:szCs w:val="26"/>
        </w:rPr>
        <w:t>.***</w:t>
      </w:r>
    </w:p>
    <w:p w14:paraId="2E3C9F70"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66BD6227" w14:textId="77777777" w:rsidR="0088272A" w:rsidRPr="00805ECA" w:rsidRDefault="00000000"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0A6B638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lastRenderedPageBreak/>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(3.pielikums). </w:t>
      </w:r>
    </w:p>
    <w:p w14:paraId="54D651C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3D0C961D"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26E7A74F"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200A5433" w14:textId="77777777" w:rsidR="0088272A" w:rsidRPr="00C913AC"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74CDB7A"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6A8CC4F0"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356C216D"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04B1E34"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2CD26EEF"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1FF68996"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0091343" w14:textId="77777777" w:rsidR="0088272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w:t>
      </w:r>
      <w:r w:rsidRPr="00805ECA">
        <w:rPr>
          <w:rFonts w:ascii="Times New Roman" w:eastAsia="Times New Roman" w:hAnsi="Times New Roman" w:cs="Times New Roman"/>
          <w:sz w:val="26"/>
          <w:szCs w:val="26"/>
        </w:rPr>
        <w:lastRenderedPageBreak/>
        <w:t xml:space="preserve">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0734CE08" w14:textId="77777777" w:rsidR="0088272A" w:rsidRPr="00F42BC5"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FD0B079"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baseform" w:val="akt|s"/>
          <w:attr w:name="id" w:val="-1"/>
          <w:attr w:name="text" w:val="aktu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6B421622" w14:textId="77777777" w:rsidR="008E4AED"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bCs/>
          <w:i/>
          <w:iCs/>
          <w:sz w:val="26"/>
          <w:szCs w:val="26"/>
        </w:rPr>
        <w:t>Līdzēji</w:t>
      </w:r>
      <w:r w:rsidRPr="008E4AED">
        <w:rPr>
          <w:rFonts w:ascii="Times New Roman" w:eastAsia="Times New Roman" w:hAnsi="Times New Roman" w:cs="Times New Roman"/>
          <w:b/>
          <w:i/>
          <w:sz w:val="26"/>
          <w:szCs w:val="26"/>
        </w:rPr>
        <w:t xml:space="preserve"> </w:t>
      </w:r>
      <w:r w:rsidRPr="008E4AED">
        <w:rPr>
          <w:rFonts w:ascii="Times New Roman" w:eastAsia="Times New Roman" w:hAnsi="Times New Roman" w:cs="Times New Roman"/>
          <w:sz w:val="26"/>
          <w:szCs w:val="26"/>
        </w:rPr>
        <w:t xml:space="preserve">apņemas savlaicīgi – 10 darba dienu laikā rakstiski paziņot otram </w:t>
      </w:r>
      <w:r w:rsidRPr="008E4AED">
        <w:rPr>
          <w:rFonts w:ascii="Times New Roman" w:eastAsia="Times New Roman" w:hAnsi="Times New Roman" w:cs="Times New Roman"/>
          <w:b/>
          <w:i/>
          <w:sz w:val="26"/>
          <w:szCs w:val="26"/>
        </w:rPr>
        <w:t xml:space="preserve">Līdzējam </w:t>
      </w:r>
      <w:r w:rsidRPr="008E4AED">
        <w:rPr>
          <w:rFonts w:ascii="Times New Roman" w:eastAsia="Times New Roman" w:hAnsi="Times New Roman" w:cs="Times New Roman"/>
          <w:sz w:val="26"/>
          <w:szCs w:val="26"/>
        </w:rPr>
        <w:t>par rekvizītu maiņu</w:t>
      </w:r>
      <w:r w:rsidR="008E4AED">
        <w:rPr>
          <w:rFonts w:ascii="Times New Roman" w:eastAsia="Times New Roman" w:hAnsi="Times New Roman" w:cs="Times New Roman"/>
          <w:sz w:val="26"/>
          <w:szCs w:val="26"/>
        </w:rPr>
        <w:t xml:space="preserve">, </w:t>
      </w:r>
      <w:r w:rsidR="008E4AED" w:rsidRPr="008E4AED">
        <w:rPr>
          <w:rFonts w:ascii="Times New Roman" w:eastAsia="Times New Roman" w:hAnsi="Times New Roman" w:cs="Times New Roman"/>
          <w:sz w:val="26"/>
          <w:szCs w:val="26"/>
        </w:rPr>
        <w:t>uzņemoties atbildību par nepaziņošanas sekām</w:t>
      </w:r>
      <w:r w:rsidR="008E4AED">
        <w:rPr>
          <w:rFonts w:ascii="Times New Roman" w:eastAsia="Times New Roman" w:hAnsi="Times New Roman" w:cs="Times New Roman"/>
          <w:sz w:val="26"/>
          <w:szCs w:val="26"/>
        </w:rPr>
        <w:t>.</w:t>
      </w:r>
    </w:p>
    <w:p w14:paraId="552F0B34" w14:textId="34BDAA7C" w:rsidR="0088272A" w:rsidRPr="008E4AED"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i/>
          <w:sz w:val="26"/>
          <w:szCs w:val="26"/>
        </w:rPr>
        <w:t xml:space="preserve">Nomniekam </w:t>
      </w:r>
      <w:r w:rsidRPr="008E4AED">
        <w:rPr>
          <w:rFonts w:ascii="Times New Roman" w:eastAsia="Times New Roman" w:hAnsi="Times New Roman" w:cs="Times New Roman"/>
          <w:bCs/>
          <w:iCs/>
          <w:sz w:val="26"/>
          <w:szCs w:val="26"/>
        </w:rPr>
        <w:t xml:space="preserve">ir </w:t>
      </w:r>
      <w:r w:rsidRPr="008E4AED">
        <w:rPr>
          <w:rFonts w:ascii="Times New Roman" w:eastAsia="Times New Roman" w:hAnsi="Times New Roman" w:cs="Times New Roman"/>
          <w:sz w:val="26"/>
          <w:szCs w:val="26"/>
        </w:rPr>
        <w:t xml:space="preserve">pienākums pēc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noslēgšanas līdz nākamā mēneša 15. datumam iesniegt Rīgas </w:t>
      </w:r>
      <w:r w:rsidR="008D1105" w:rsidRPr="008E4AED">
        <w:rPr>
          <w:rFonts w:ascii="Times New Roman" w:eastAsia="Times New Roman" w:hAnsi="Times New Roman" w:cs="Times New Roman"/>
          <w:sz w:val="26"/>
          <w:szCs w:val="26"/>
        </w:rPr>
        <w:t>valstspilsētas pašvaldības</w:t>
      </w:r>
      <w:r w:rsidRPr="008E4AED">
        <w:rPr>
          <w:rFonts w:ascii="Times New Roman" w:eastAsia="Times New Roman" w:hAnsi="Times New Roman" w:cs="Times New Roman"/>
          <w:sz w:val="26"/>
          <w:szCs w:val="26"/>
        </w:rPr>
        <w:t xml:space="preserve"> Finanšu departamenta Pašvaldības ieņēmumu pārvaldē šī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kopiju, kas noformēta saskaņā ar normatīvo aktu prasībām, lai </w:t>
      </w:r>
      <w:r w:rsidRPr="008E4AED">
        <w:rPr>
          <w:rFonts w:ascii="Times New Roman" w:eastAsia="Times New Roman" w:hAnsi="Times New Roman" w:cs="Times New Roman"/>
          <w:b/>
          <w:i/>
          <w:sz w:val="26"/>
          <w:szCs w:val="26"/>
        </w:rPr>
        <w:t>Nekustamajam īpašumam</w:t>
      </w:r>
      <w:r w:rsidRPr="008E4AED">
        <w:rPr>
          <w:rFonts w:ascii="Times New Roman" w:eastAsia="Times New Roman" w:hAnsi="Times New Roman" w:cs="Times New Roman"/>
          <w:sz w:val="26"/>
          <w:szCs w:val="26"/>
        </w:rPr>
        <w:t xml:space="preserve"> tiktu aprēķināts nekustamā īpašuma nodoklis, kuru </w:t>
      </w:r>
      <w:r w:rsidRPr="008E4AED">
        <w:rPr>
          <w:rFonts w:ascii="Times New Roman" w:eastAsia="Times New Roman" w:hAnsi="Times New Roman" w:cs="Times New Roman"/>
          <w:b/>
          <w:i/>
          <w:sz w:val="26"/>
          <w:szCs w:val="26"/>
        </w:rPr>
        <w:t>Nomnieks</w:t>
      </w:r>
      <w:r w:rsidRPr="008E4AED">
        <w:rPr>
          <w:rFonts w:ascii="Times New Roman" w:eastAsia="Times New Roman" w:hAnsi="Times New Roman" w:cs="Times New Roman"/>
          <w:sz w:val="26"/>
          <w:szCs w:val="26"/>
        </w:rPr>
        <w:t xml:space="preserve"> maksā patstāvīgi.</w:t>
      </w:r>
    </w:p>
    <w:p w14:paraId="08CDA947"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10 (desmit)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apdrošināšanas līguma noslēgšanas. **</w:t>
      </w:r>
      <w:r w:rsidR="00D8271E">
        <w:rPr>
          <w:rFonts w:ascii="Times New Roman" w:eastAsia="Times New Roman" w:hAnsi="Times New Roman" w:cs="Times New Roman"/>
          <w:sz w:val="26"/>
          <w:szCs w:val="26"/>
        </w:rPr>
        <w:t>**</w:t>
      </w:r>
    </w:p>
    <w:p w14:paraId="3A945E66" w14:textId="1A12AC21" w:rsidR="00CD35AF" w:rsidRDefault="00000000"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2F8716E6" w14:textId="77777777" w:rsidR="00CD35AF" w:rsidRDefault="00CD35AF"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 xml:space="preserve">ja </w:t>
      </w:r>
      <w:r>
        <w:rPr>
          <w:rFonts w:ascii="Times New Roman" w:eastAsia="Times New Roman" w:hAnsi="Times New Roman" w:cs="Times New Roman"/>
          <w:sz w:val="26"/>
          <w:szCs w:val="26"/>
        </w:rPr>
        <w:t>N</w:t>
      </w:r>
      <w:r w:rsidRPr="00CE7C0E">
        <w:rPr>
          <w:rFonts w:ascii="Times New Roman" w:eastAsia="Times New Roman" w:hAnsi="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14:paraId="6C864F77" w14:textId="75D6F1D1" w:rsidR="00CD35AF" w:rsidRPr="00CE7C0E" w:rsidRDefault="00CD35AF"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14:paraId="77A3873B" w14:textId="1477B62F"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14:paraId="5787DE24" w14:textId="1F47E317"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xml:space="preserve">.3. nepieciešamības gadījumā Nomnieks var veikt izmaiņas produktu sarakstā (aizstājot vienu produktu ar citu vai papildinot sarakstu, vai izņemot kādu produktu no </w:t>
      </w:r>
      <w:r w:rsidRPr="00CE7C0E">
        <w:rPr>
          <w:rFonts w:ascii="Times New Roman" w:eastAsia="Times New Roman" w:hAnsi="Times New Roman" w:cs="Times New Roman"/>
          <w:sz w:val="26"/>
          <w:szCs w:val="26"/>
        </w:rPr>
        <w:lastRenderedPageBreak/>
        <w:t>saraksta) - šajā gadījumā  Nomnieks nekavējoties saskaņo izmaiņas ar Iznomātāju, kurš sniedz saskaņojumu ne vēlāk kā 3 (trīs) darba dienu laikā.</w:t>
      </w:r>
    </w:p>
    <w:p w14:paraId="1261E0B9" w14:textId="59B20DF3"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pienākums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izpildes kontrolei pilnvarot pārstāvi.</w:t>
      </w:r>
    </w:p>
    <w:p w14:paraId="4FF6E449" w14:textId="77777777"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tiesības:</w:t>
      </w:r>
    </w:p>
    <w:p w14:paraId="4DA09E82" w14:textId="36E00271"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.1.  jebkurā laikā pārbaudīt, vai uzkodu un/vai dzērienu automātos ievietotie produkti atbilst Noteikumu prasībām;</w:t>
      </w:r>
    </w:p>
    <w:p w14:paraId="25EDC0D6" w14:textId="7F4846FF"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.2. pieprasīt no Nomnieka paskaidrojumus par Līguma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pārkāpumiem;</w:t>
      </w:r>
    </w:p>
    <w:p w14:paraId="2D0BA2E4" w14:textId="44B365F1" w:rsidR="00CD35AF" w:rsidRPr="00805ECA" w:rsidRDefault="00CD35AF" w:rsidP="00CD35AF">
      <w:pPr>
        <w:tabs>
          <w:tab w:val="num" w:pos="12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14:paraId="410AC59B" w14:textId="77777777" w:rsidR="005713E1" w:rsidRPr="00805ECA" w:rsidRDefault="005713E1" w:rsidP="00CD35AF">
      <w:pPr>
        <w:tabs>
          <w:tab w:val="num" w:pos="1288"/>
        </w:tabs>
        <w:spacing w:after="0" w:line="360" w:lineRule="auto"/>
        <w:jc w:val="both"/>
        <w:rPr>
          <w:rFonts w:ascii="Times New Roman" w:eastAsia="Times New Roman" w:hAnsi="Times New Roman" w:cs="Times New Roman"/>
          <w:sz w:val="26"/>
          <w:szCs w:val="26"/>
        </w:rPr>
      </w:pPr>
    </w:p>
    <w:p w14:paraId="554BB542" w14:textId="77777777" w:rsidR="0088272A" w:rsidRPr="008372AE" w:rsidRDefault="00000000" w:rsidP="00D56A39">
      <w:pPr>
        <w:pStyle w:val="Sarakstarindkopa"/>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47578AC"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39A3343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51680F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0B5D4D0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1561F21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9906A2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445ADF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6030AFDB"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r w:rsidR="00D8271E">
        <w:rPr>
          <w:rFonts w:ascii="Times New Roman" w:eastAsia="Times New Roman" w:hAnsi="Times New Roman" w:cs="Times New Roman"/>
          <w:sz w:val="26"/>
          <w:szCs w:val="26"/>
        </w:rPr>
        <w:t>*****</w:t>
      </w:r>
    </w:p>
    <w:p w14:paraId="46D7427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w:t>
      </w:r>
      <w:proofErr w:type="spellStart"/>
      <w:r w:rsidRPr="00805ECA">
        <w:rPr>
          <w:rFonts w:ascii="Times New Roman" w:eastAsia="Times New Roman" w:hAnsi="Times New Roman" w:cs="Times New Roman"/>
          <w:sz w:val="26"/>
          <w:szCs w:val="26"/>
        </w:rPr>
        <w:t>ārpustiesas</w:t>
      </w:r>
      <w:proofErr w:type="spellEnd"/>
      <w:r w:rsidRPr="00805ECA">
        <w:rPr>
          <w:rFonts w:ascii="Times New Roman" w:eastAsia="Times New Roman" w:hAnsi="Times New Roman" w:cs="Times New Roman"/>
          <w:sz w:val="26"/>
          <w:szCs w:val="26"/>
        </w:rPr>
        <w:t xml:space="preserve"> tiesiskās aizsardzības process;</w:t>
      </w:r>
    </w:p>
    <w:p w14:paraId="4B1CD9BE"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CDA2F0F"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94C0E8B" w14:textId="77777777" w:rsidR="0088272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05D6B7E7" w14:textId="77777777" w:rsidR="0088272A" w:rsidRPr="00805EC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1959BE63" w14:textId="1E249801"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w:t>
      </w:r>
      <w:proofErr w:type="spellStart"/>
      <w:r w:rsidRPr="00805ECA">
        <w:rPr>
          <w:rFonts w:ascii="Times New Roman" w:eastAsia="Times New Roman" w:hAnsi="Times New Roman" w:cs="Times New Roman"/>
          <w:sz w:val="26"/>
          <w:szCs w:val="26"/>
        </w:rPr>
        <w:t>rakstveidā</w:t>
      </w:r>
      <w:proofErr w:type="spellEnd"/>
      <w:r w:rsidRPr="00805ECA">
        <w:rPr>
          <w:rFonts w:ascii="Times New Roman" w:eastAsia="Times New Roman" w:hAnsi="Times New Roman" w:cs="Times New Roman"/>
          <w:sz w:val="26"/>
          <w:szCs w:val="26"/>
        </w:rPr>
        <w:t xml:space="preserve">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r w:rsidR="00DE726D" w:rsidRPr="00DE726D">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22E9888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74283F9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471D8BA8" w14:textId="77777777" w:rsidR="0088272A" w:rsidRPr="00805ECA" w:rsidRDefault="00000000"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3837E3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768E5AD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4E411B1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32BA1C59"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28DE62FE"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768869E2"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6A530B78"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0EEBEAE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0B9FD134"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0D29623B"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07AA169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2331C905"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47F98BB3" w14:textId="77777777" w:rsidR="00257DAE"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w:t>
      </w:r>
      <w:r w:rsidRPr="00805ECA">
        <w:rPr>
          <w:rFonts w:ascii="Times New Roman" w:eastAsia="Times New Roman" w:hAnsi="Times New Roman" w:cs="Times New Roman"/>
          <w:sz w:val="26"/>
          <w:szCs w:val="26"/>
        </w:rPr>
        <w:lastRenderedPageBreak/>
        <w:t xml:space="preserve">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B71256C" w14:textId="77777777" w:rsidR="0088272A" w:rsidRPr="00805ECA"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4EB58071" w14:textId="77777777" w:rsidR="0088272A" w:rsidRPr="00805ECA" w:rsidRDefault="00000000"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240D5195" w14:textId="77777777"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DFF9580" w14:textId="2E2A5E02"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00E2065D">
        <w:rPr>
          <w:rFonts w:ascii="Times New Roman" w:eastAsia="Times New Roman" w:hAnsi="Times New Roman" w:cs="Times New Roman"/>
          <w:sz w:val="26"/>
          <w:szCs w:val="26"/>
        </w:rPr>
        <w:t xml:space="preserve">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171735" w14:textId="6DCE4BAF" w:rsidR="0088272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w:t>
      </w:r>
      <w:r w:rsidR="00E2065D">
        <w:rPr>
          <w:rFonts w:ascii="Times New Roman" w:eastAsia="Times New Roman" w:hAnsi="Times New Roman" w:cs="Times New Roman"/>
          <w:sz w:val="26"/>
          <w:szCs w:val="26"/>
        </w:rPr>
        <w:t>uz to pilnvarota un tiesīga līgumu parakstīt un uzņemties tajā noteiktās saistības</w:t>
      </w:r>
      <w:r w:rsidRPr="00805ECA">
        <w:rPr>
          <w:rFonts w:ascii="Times New Roman" w:eastAsia="Times New Roman" w:hAnsi="Times New Roman" w:cs="Times New Roman"/>
          <w:sz w:val="26"/>
          <w:szCs w:val="26"/>
        </w:rPr>
        <w:t xml:space="preserve">. </w:t>
      </w:r>
    </w:p>
    <w:p w14:paraId="2DE21F93"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56E223A4" w14:textId="77777777" w:rsidR="0088272A" w:rsidRPr="00805ECA" w:rsidRDefault="00000000"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3C7E313B" w14:textId="77777777" w:rsidR="0088272A" w:rsidRPr="00805ECA" w:rsidRDefault="00000000"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5033786D"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619FDF3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4D421C5D" w14:textId="1E3A6752"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C46F326"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48EAF11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82EE12E"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398190E8" w14:textId="5E50AB56" w:rsid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3AA0DD0A" w14:textId="34C03E92" w:rsidR="00E55793" w:rsidRP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4"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5"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4"/>
    <w:bookmarkEnd w:id="5"/>
    <w:p w14:paraId="484C8A6B"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04477" w14:paraId="11A55EE1" w14:textId="77777777" w:rsidTr="00E55793">
        <w:tc>
          <w:tcPr>
            <w:tcW w:w="4928" w:type="dxa"/>
          </w:tcPr>
          <w:p w14:paraId="3B671725"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7CEFABF9"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804477" w14:paraId="3E301E78" w14:textId="77777777" w:rsidTr="00E55793">
        <w:tc>
          <w:tcPr>
            <w:tcW w:w="4928" w:type="dxa"/>
          </w:tcPr>
          <w:p w14:paraId="1035951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72A635E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6D6FAE5F" w14:textId="77777777" w:rsidR="0088272A" w:rsidRPr="00805ECA" w:rsidRDefault="00000000" w:rsidP="00385B9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Tālrunis___________________</w:t>
            </w:r>
          </w:p>
          <w:p w14:paraId="7081544A" w14:textId="77777777" w:rsidR="0088272A" w:rsidRPr="00805ECA" w:rsidRDefault="00000000"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2C8B9CB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0308A9E6"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7E6A889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5807C162"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C92AEF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24FBFFA"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2884D022"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__________________________</w:t>
            </w:r>
            <w:proofErr w:type="spellStart"/>
            <w:r w:rsidRPr="00D56A39">
              <w:rPr>
                <w:rFonts w:ascii="Times New Roman" w:eastAsia="Times New Roman" w:hAnsi="Times New Roman" w:cs="Times New Roman"/>
                <w:sz w:val="26"/>
                <w:szCs w:val="26"/>
              </w:rPr>
              <w:t>V.Uzvārds</w:t>
            </w:r>
            <w:proofErr w:type="spellEnd"/>
          </w:p>
          <w:p w14:paraId="0A317AED"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27459005"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B2D2F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Nosaukums</w:t>
            </w:r>
            <w:r w:rsidRPr="00D56A39">
              <w:rPr>
                <w:rFonts w:ascii="Times New Roman" w:eastAsia="Times New Roman" w:hAnsi="Times New Roman" w:cs="Times New Roman"/>
                <w:sz w:val="26"/>
                <w:szCs w:val="26"/>
              </w:rPr>
              <w:t>: ______________________</w:t>
            </w:r>
          </w:p>
          <w:p w14:paraId="1153AAE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51CFB4E9"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285C1E7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108C00C"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lastRenderedPageBreak/>
              <w:t>e-pasta adrese:______________________</w:t>
            </w:r>
          </w:p>
          <w:p w14:paraId="77BC74E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13DCEAEE"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1D2D646F"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172C419"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5AD9E1C0"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proofErr w:type="spellStart"/>
            <w:r w:rsidRPr="00D56A39">
              <w:rPr>
                <w:rFonts w:ascii="Times New Roman" w:eastAsia="Times New Roman" w:hAnsi="Times New Roman" w:cs="Times New Roman"/>
                <w:sz w:val="26"/>
                <w:szCs w:val="26"/>
              </w:rPr>
              <w:t>V.Uzvārds</w:t>
            </w:r>
            <w:proofErr w:type="spellEnd"/>
          </w:p>
          <w:p w14:paraId="73B66787"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7AE8B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804477" w14:paraId="7922B923" w14:textId="77777777" w:rsidTr="00E55793">
        <w:tc>
          <w:tcPr>
            <w:tcW w:w="4928" w:type="dxa"/>
          </w:tcPr>
          <w:p w14:paraId="570DC027"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20__. gada ____________</w:t>
            </w:r>
          </w:p>
        </w:tc>
        <w:tc>
          <w:tcPr>
            <w:tcW w:w="4536" w:type="dxa"/>
          </w:tcPr>
          <w:p w14:paraId="45917AD9"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4425598B"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6" w:name="_Hlk143551469"/>
    </w:p>
    <w:p w14:paraId="67E8FDA3"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w:t>
      </w:r>
    </w:p>
    <w:p w14:paraId="705755BD"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par Līguma izpildi: </w:t>
      </w:r>
    </w:p>
    <w:p w14:paraId="618139B5"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proofErr w:type="spellStart"/>
      <w:r w:rsidRPr="00567340">
        <w:rPr>
          <w:rFonts w:ascii="Times New Roman" w:eastAsia="Times New Roman" w:hAnsi="Times New Roman" w:cs="Times New Roman"/>
          <w:sz w:val="26"/>
          <w:szCs w:val="26"/>
        </w:rPr>
        <w:t>V.Uzvārds</w:t>
      </w:r>
      <w:proofErr w:type="spellEnd"/>
      <w:r w:rsidRPr="00567340">
        <w:rPr>
          <w:rFonts w:ascii="Times New Roman" w:eastAsia="Times New Roman" w:hAnsi="Times New Roman" w:cs="Times New Roman"/>
          <w:sz w:val="26"/>
          <w:szCs w:val="26"/>
        </w:rPr>
        <w:t>, amats, tālruņa Nr., e-pasta adrese.</w:t>
      </w:r>
    </w:p>
    <w:p w14:paraId="358FACF2"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           </w:t>
      </w:r>
    </w:p>
    <w:p w14:paraId="63EA91BC"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Vai </w:t>
      </w:r>
      <w:proofErr w:type="spellStart"/>
      <w:r w:rsidRPr="00567340">
        <w:rPr>
          <w:rFonts w:ascii="Times New Roman" w:eastAsia="Times New Roman" w:hAnsi="Times New Roman" w:cs="Times New Roman"/>
          <w:sz w:val="26"/>
          <w:szCs w:val="26"/>
        </w:rPr>
        <w:t>edoc</w:t>
      </w:r>
      <w:proofErr w:type="spellEnd"/>
      <w:r w:rsidRPr="00567340">
        <w:rPr>
          <w:rFonts w:ascii="Times New Roman" w:eastAsia="Times New Roman" w:hAnsi="Times New Roman" w:cs="Times New Roman"/>
          <w:sz w:val="26"/>
          <w:szCs w:val="26"/>
        </w:rPr>
        <w:t xml:space="preserve"> formātam</w:t>
      </w:r>
    </w:p>
    <w:p w14:paraId="38E5C0A0" w14:textId="77777777" w:rsidR="00E55793" w:rsidRPr="00567340" w:rsidRDefault="00000000" w:rsidP="00E55793">
      <w:pPr>
        <w:spacing w:after="0" w:line="240" w:lineRule="auto"/>
        <w:jc w:val="both"/>
        <w:rPr>
          <w:rFonts w:ascii="Times New Roman" w:eastAsia="Calibri" w:hAnsi="Times New Roman" w:cs="Times New Roman"/>
          <w:bCs/>
          <w:i/>
          <w:iCs/>
          <w:sz w:val="26"/>
          <w:szCs w:val="26"/>
        </w:rPr>
      </w:pPr>
      <w:bookmarkStart w:id="7" w:name="_Hlk143553267"/>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bookmarkEnd w:id="6"/>
    <w:bookmarkEnd w:id="7"/>
    <w:p w14:paraId="611B801B" w14:textId="77777777" w:rsidR="00A53888" w:rsidRPr="00805ECA" w:rsidRDefault="00A53888"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p>
    <w:p w14:paraId="770E7EAC"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F554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bookmarkStart w:id="8" w:name="_Hlk16590688"/>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1.1</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xml:space="preserve">, </w:t>
      </w:r>
      <w:bookmarkStart w:id="9" w:name="_Hlk16590800"/>
      <w:r>
        <w:rPr>
          <w:rFonts w:ascii="Times New Roman" w:hAnsi="Times New Roman" w:cs="Times New Roman"/>
          <w:color w:val="000000"/>
          <w:sz w:val="26"/>
          <w:szCs w:val="26"/>
        </w:rPr>
        <w:t>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w:t>
      </w:r>
      <w:bookmarkEnd w:id="8"/>
      <w:r>
        <w:rPr>
          <w:rFonts w:ascii="Times New Roman" w:hAnsi="Times New Roman" w:cs="Times New Roman"/>
          <w:color w:val="000000"/>
          <w:sz w:val="26"/>
          <w:szCs w:val="26"/>
        </w:rPr>
        <w:t>gabalam;</w:t>
      </w:r>
      <w:bookmarkEnd w:id="9"/>
    </w:p>
    <w:p w14:paraId="021E77C9"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bookmarkStart w:id="10" w:name="_Hlk16590603"/>
      <w:r w:rsidRPr="00FA05A3">
        <w:rPr>
          <w:rFonts w:ascii="Times New Roman" w:hAnsi="Times New Roman" w:cs="Times New Roman"/>
          <w:color w:val="000000"/>
          <w:sz w:val="26"/>
          <w:szCs w:val="26"/>
        </w:rPr>
        <w:t>Līgumā</w:t>
      </w:r>
      <w:r>
        <w:rPr>
          <w:rFonts w:ascii="Times New Roman" w:hAnsi="Times New Roman" w:cs="Times New Roman"/>
          <w:color w:val="000000"/>
          <w:sz w:val="26"/>
          <w:szCs w:val="26"/>
        </w:rPr>
        <w:t xml:space="preserve"> nav jāiekļauj 3.5.apakšpunkts</w:t>
      </w:r>
      <w:bookmarkEnd w:id="10"/>
      <w:r>
        <w:rPr>
          <w:rFonts w:ascii="Times New Roman" w:hAnsi="Times New Roman" w:cs="Times New Roman"/>
          <w:color w:val="000000"/>
          <w:sz w:val="26"/>
          <w:szCs w:val="26"/>
        </w:rPr>
        <w:t xml:space="preserve">, ja Nekustamā īpašuma nomas maksa ir noteikta saskaņā Rīgas domes Īpašuma departamenta izvēlēto sertificētu nekustamo īpašumu vērtētāju sniegto atzinumu objektu grupām; </w:t>
      </w:r>
    </w:p>
    <w:p w14:paraId="65E611B0"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10</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zemesgabalam;</w:t>
      </w:r>
    </w:p>
    <w:p w14:paraId="46418B92"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4.17.apakšpunkts, ja Nekustamais īpašums tiek iznomāts pārtikas un dzērienu automātu izvietošanai;</w:t>
      </w:r>
    </w:p>
    <w:p w14:paraId="5B942978"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5.1.7.apakšpunkts, ja Nekustamais īpašums tiek iznomāts pārtikas un dzērienu automātu izvietošanai.</w:t>
      </w:r>
    </w:p>
    <w:p w14:paraId="5E07BABB" w14:textId="77777777" w:rsidR="004D6709" w:rsidRDefault="004D6709" w:rsidP="00690BBD">
      <w:pPr>
        <w:spacing w:after="0" w:line="240" w:lineRule="auto"/>
        <w:jc w:val="right"/>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footerReference w:type="first" r:id="rId10"/>
          <w:pgSz w:w="11907" w:h="16840" w:code="9"/>
          <w:pgMar w:top="1134" w:right="851" w:bottom="851" w:left="1701" w:header="720" w:footer="720" w:gutter="0"/>
          <w:cols w:space="720"/>
          <w:titlePg/>
          <w:docGrid w:linePitch="299"/>
        </w:sectPr>
      </w:pPr>
      <w:bookmarkStart w:id="11" w:name="_Hlk143612483"/>
    </w:p>
    <w:p w14:paraId="6993857A"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lastRenderedPageBreak/>
        <w:t>3.pielikums</w:t>
      </w:r>
    </w:p>
    <w:p w14:paraId="5B748896"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pie __.___.20__.  nekustamā īpašuma nomas līguma</w:t>
      </w:r>
    </w:p>
    <w:p w14:paraId="20A8D895"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Nr. ._______-____-</w:t>
      </w:r>
      <w:proofErr w:type="spellStart"/>
      <w:r w:rsidRPr="00690BBD">
        <w:rPr>
          <w:rFonts w:ascii="Times New Roman" w:eastAsia="Times New Roman" w:hAnsi="Times New Roman" w:cs="Times New Roman"/>
          <w:i/>
          <w:sz w:val="24"/>
          <w:szCs w:val="24"/>
          <w:lang w:eastAsia="ru-RU"/>
        </w:rPr>
        <w:t>lī</w:t>
      </w:r>
      <w:proofErr w:type="spellEnd"/>
      <w:r w:rsidRPr="00690BBD">
        <w:rPr>
          <w:rFonts w:ascii="Times New Roman" w:eastAsia="Times New Roman" w:hAnsi="Times New Roman" w:cs="Times New Roman"/>
          <w:i/>
          <w:sz w:val="24"/>
          <w:szCs w:val="24"/>
          <w:lang w:eastAsia="ru-RU"/>
        </w:rPr>
        <w:t xml:space="preserve">. </w:t>
      </w:r>
    </w:p>
    <w:p w14:paraId="088989CC"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1F781D65"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Nekustamā īpašuma nodošanas - pieņemšanas</w:t>
      </w:r>
    </w:p>
    <w:p w14:paraId="5E0C6DB4"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1DD96D35" w14:textId="77777777" w:rsidR="00645570" w:rsidRPr="00805ECA" w:rsidRDefault="00000000" w:rsidP="00645570">
      <w:pPr>
        <w:spacing w:after="0" w:line="240" w:lineRule="auto"/>
        <w:jc w:val="center"/>
        <w:rPr>
          <w:rFonts w:ascii="Times New Roman" w:eastAsia="Times New Roman" w:hAnsi="Times New Roman" w:cs="Times New Roman"/>
          <w:sz w:val="26"/>
          <w:szCs w:val="26"/>
        </w:rPr>
      </w:pPr>
      <w:bookmarkStart w:id="12" w:name="_Hlk143612833"/>
      <w:r w:rsidRPr="00805ECA">
        <w:rPr>
          <w:rFonts w:ascii="Times New Roman" w:eastAsia="Times New Roman" w:hAnsi="Times New Roman" w:cs="Times New Roman"/>
          <w:sz w:val="26"/>
          <w:szCs w:val="26"/>
        </w:rPr>
        <w:t>Rīgā</w:t>
      </w:r>
    </w:p>
    <w:p w14:paraId="393F436D" w14:textId="77777777" w:rsidR="00645570" w:rsidRPr="00805ECA" w:rsidRDefault="00000000"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4B0A76C7"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6B7B8363"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7C6C57A9" w14:textId="77777777" w:rsidR="00645570" w:rsidRPr="00567340" w:rsidRDefault="00000000"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12"/>
    <w:p w14:paraId="636BE168"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3CB34C17"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__________________, adrese – ____________ ielā ____, Rīgā, LV-10___.</w:t>
      </w:r>
    </w:p>
    <w:p w14:paraId="457AEB1E" w14:textId="77777777" w:rsidR="00690BBD" w:rsidRPr="00690BBD" w:rsidRDefault="00000000" w:rsidP="00690BBD">
      <w:pPr>
        <w:spacing w:after="0" w:line="240" w:lineRule="auto"/>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(Iestāde)</w:t>
      </w:r>
    </w:p>
    <w:p w14:paraId="179AB2CC"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24C9E7DF" w14:textId="35C518CD"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w:t>
      </w:r>
      <w:r w:rsidR="00E2065D">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Rīgā, ____________ ielā ____, būvē ar kadastra apzīmējumu 0100 ________________, ar kopējo platību 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w:t>
      </w:r>
    </w:p>
    <w:p w14:paraId="70D10C7B" w14:textId="55A424FD" w:rsidR="00690BBD" w:rsidRPr="00690BBD" w:rsidRDefault="00E2065D" w:rsidP="00690BB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piesaistīta zemesgabalam ar kopējo platību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(kadastra apzīmējums 0100 ____________), ___/_____</w:t>
      </w:r>
      <w:r w:rsidRPr="00690BBD">
        <w:rPr>
          <w:rFonts w:ascii="Times New Roman" w:eastAsia="Times New Roman" w:hAnsi="Times New Roman" w:cs="Times New Roman"/>
          <w:i/>
          <w:sz w:val="26"/>
          <w:szCs w:val="26"/>
          <w:lang w:eastAsia="ru-RU"/>
        </w:rPr>
        <w:t xml:space="preserve"> </w:t>
      </w:r>
      <w:r w:rsidRPr="00690BBD">
        <w:rPr>
          <w:rFonts w:ascii="Times New Roman" w:eastAsia="Times New Roman" w:hAnsi="Times New Roman" w:cs="Times New Roman"/>
          <w:sz w:val="26"/>
          <w:szCs w:val="26"/>
          <w:lang w:eastAsia="ru-RU"/>
        </w:rPr>
        <w:t>domājamās daļas proporcionāli iznomātajai telpas platībai, kas atbilst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(turpmāk – Nekustamais īpašums), saskaņā ar 20</w:t>
      </w:r>
      <w:r w:rsidR="00655B4B">
        <w:rPr>
          <w:rFonts w:ascii="Times New Roman" w:eastAsia="Times New Roman" w:hAnsi="Times New Roman" w:cs="Times New Roman"/>
          <w:sz w:val="26"/>
          <w:szCs w:val="26"/>
          <w:lang w:eastAsia="ru-RU"/>
        </w:rPr>
        <w:t>_</w:t>
      </w:r>
      <w:r w:rsidRPr="00690BBD">
        <w:rPr>
          <w:rFonts w:ascii="Times New Roman" w:eastAsia="Times New Roman" w:hAnsi="Times New Roman" w:cs="Times New Roman"/>
          <w:sz w:val="26"/>
          <w:szCs w:val="26"/>
          <w:lang w:eastAsia="ru-RU"/>
        </w:rPr>
        <w:t>_.gada __.______________ noslēgto Nekustamā īpašuma nomas līgumu Nr</w:t>
      </w:r>
      <w:bookmarkStart w:id="13" w:name="_Hlk535931166"/>
      <w:r w:rsidRPr="00690BBD">
        <w:rPr>
          <w:rFonts w:ascii="Times New Roman" w:eastAsia="Times New Roman" w:hAnsi="Times New Roman" w:cs="Times New Roman"/>
          <w:sz w:val="26"/>
          <w:szCs w:val="26"/>
          <w:lang w:eastAsia="ru-RU"/>
        </w:rPr>
        <w:t>._______-____-</w:t>
      </w:r>
      <w:proofErr w:type="spellStart"/>
      <w:r w:rsidRPr="00690BBD">
        <w:rPr>
          <w:rFonts w:ascii="Times New Roman" w:eastAsia="Times New Roman" w:hAnsi="Times New Roman" w:cs="Times New Roman"/>
          <w:sz w:val="26"/>
          <w:szCs w:val="26"/>
          <w:lang w:eastAsia="ru-RU"/>
        </w:rPr>
        <w:t>lī</w:t>
      </w:r>
      <w:proofErr w:type="spellEnd"/>
      <w:r w:rsidRPr="00690BBD">
        <w:rPr>
          <w:rFonts w:ascii="Times New Roman" w:eastAsia="Times New Roman" w:hAnsi="Times New Roman" w:cs="Times New Roman"/>
          <w:sz w:val="26"/>
          <w:szCs w:val="26"/>
          <w:lang w:eastAsia="ru-RU"/>
        </w:rPr>
        <w:t xml:space="preserve">. </w:t>
      </w:r>
    </w:p>
    <w:bookmarkEnd w:id="13"/>
    <w:p w14:paraId="1ED8CCE9"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7E39D4CB"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0BA55AE6" w14:textId="77777777" w:rsidR="00690BBD" w:rsidRPr="00690BBD" w:rsidRDefault="00000000"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619CD370"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58685E21"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36F00E27" w14:textId="1FC6CB09"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tehniskais stāvoklis  ir –  labs.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tehnisko stāvokli. Pretenziju nav.</w:t>
      </w:r>
    </w:p>
    <w:p w14:paraId="325BB2CE"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804477" w14:paraId="52830A42" w14:textId="77777777" w:rsidTr="00645570">
        <w:tc>
          <w:tcPr>
            <w:tcW w:w="4928" w:type="dxa"/>
          </w:tcPr>
          <w:p w14:paraId="02E74B00"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7E350162"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804477" w14:paraId="14DE8FFB" w14:textId="77777777" w:rsidTr="004D6709">
        <w:trPr>
          <w:trHeight w:val="2585"/>
        </w:trPr>
        <w:tc>
          <w:tcPr>
            <w:tcW w:w="4928" w:type="dxa"/>
          </w:tcPr>
          <w:p w14:paraId="082D67E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________________(iestādes nosaukums)</w:t>
            </w:r>
          </w:p>
          <w:p w14:paraId="50F818A1"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 xml:space="preserve">Adrese: ___________________                     </w:t>
            </w:r>
          </w:p>
          <w:p w14:paraId="58D5C12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Tālrunis___________________</w:t>
            </w:r>
          </w:p>
          <w:p w14:paraId="1B603895" w14:textId="77777777" w:rsidR="00690BBD" w:rsidRPr="00690BBD" w:rsidRDefault="00000000" w:rsidP="00690BBD">
            <w:pPr>
              <w:spacing w:after="0" w:line="240" w:lineRule="auto"/>
              <w:rPr>
                <w:rFonts w:ascii="Times New Roman" w:eastAsia="Calibri" w:hAnsi="Times New Roman" w:cs="Times New Roman"/>
                <w:sz w:val="26"/>
                <w:szCs w:val="26"/>
                <w:lang w:eastAsia="lv-LV"/>
              </w:rPr>
            </w:pPr>
            <w:r w:rsidRPr="00690BBD">
              <w:rPr>
                <w:rFonts w:ascii="Times New Roman" w:eastAsia="Calibri" w:hAnsi="Times New Roman" w:cs="Times New Roman"/>
                <w:sz w:val="26"/>
                <w:szCs w:val="26"/>
              </w:rPr>
              <w:t>E-pasta adrese:____________________</w:t>
            </w:r>
          </w:p>
          <w:p w14:paraId="55677B2D" w14:textId="77777777" w:rsidR="00690BBD" w:rsidRPr="00690BBD" w:rsidRDefault="00690BBD" w:rsidP="00690BBD">
            <w:pPr>
              <w:spacing w:after="0" w:line="240" w:lineRule="auto"/>
              <w:rPr>
                <w:rFonts w:ascii="Times New Roman" w:eastAsia="Calibri" w:hAnsi="Times New Roman" w:cs="Times New Roman"/>
                <w:sz w:val="26"/>
                <w:szCs w:val="26"/>
                <w:u w:val="single"/>
              </w:rPr>
            </w:pPr>
          </w:p>
          <w:p w14:paraId="7DED5F63"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16714457"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__________________________</w:t>
            </w:r>
            <w:proofErr w:type="spellStart"/>
            <w:r w:rsidRPr="00690BBD">
              <w:rPr>
                <w:rFonts w:ascii="Times New Roman" w:eastAsia="Times New Roman" w:hAnsi="Times New Roman" w:cs="Times New Roman"/>
                <w:sz w:val="26"/>
                <w:szCs w:val="26"/>
              </w:rPr>
              <w:t>V.Uzvārds</w:t>
            </w:r>
            <w:proofErr w:type="spellEnd"/>
          </w:p>
          <w:p w14:paraId="12577C53" w14:textId="77777777" w:rsidR="00690BBD" w:rsidRPr="00690BBD" w:rsidRDefault="00000000" w:rsidP="00690BBD">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p w14:paraId="414930E7"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2FE5E2F6"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2140D76D"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4F954531"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2C8C456A"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Tālrunis: _________________________</w:t>
            </w:r>
          </w:p>
          <w:p w14:paraId="1C4FBA78"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39B1419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02E404E"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965D33D"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proofErr w:type="spellStart"/>
            <w:r w:rsidRPr="00690BBD">
              <w:rPr>
                <w:rFonts w:ascii="Times New Roman" w:eastAsia="Times New Roman" w:hAnsi="Times New Roman" w:cs="Times New Roman"/>
                <w:sz w:val="26"/>
                <w:szCs w:val="26"/>
              </w:rPr>
              <w:t>V.Uzvārds</w:t>
            </w:r>
            <w:proofErr w:type="spellEnd"/>
          </w:p>
          <w:p w14:paraId="0265C260" w14:textId="77777777" w:rsidR="00690BBD" w:rsidRPr="00690BBD" w:rsidRDefault="00000000"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tbl>
    <w:p w14:paraId="39463F04" w14:textId="77777777" w:rsidR="00645570" w:rsidRDefault="00645570" w:rsidP="001F4E05">
      <w:pPr>
        <w:jc w:val="both"/>
        <w:rPr>
          <w:rFonts w:ascii="Times New Roman" w:hAnsi="Times New Roman" w:cs="Times New Roman"/>
          <w:sz w:val="26"/>
          <w:szCs w:val="26"/>
        </w:rPr>
      </w:pPr>
    </w:p>
    <w:tbl>
      <w:tblPr>
        <w:tblW w:w="0" w:type="auto"/>
        <w:tblLook w:val="04A0" w:firstRow="1" w:lastRow="0" w:firstColumn="1" w:lastColumn="0" w:noHBand="0" w:noVBand="1"/>
      </w:tblPr>
      <w:tblGrid>
        <w:gridCol w:w="5501"/>
        <w:gridCol w:w="3854"/>
      </w:tblGrid>
      <w:tr w:rsidR="00804477" w14:paraId="7BA925C2" w14:textId="77777777" w:rsidTr="004D6709">
        <w:tc>
          <w:tcPr>
            <w:tcW w:w="5501" w:type="dxa"/>
            <w:hideMark/>
          </w:tcPr>
          <w:bookmarkStart w:id="14" w:name="_Hlk143792133"/>
          <w:bookmarkEnd w:id="11"/>
          <w:p w14:paraId="56EC5B16" w14:textId="4408C93D" w:rsidR="004D6709" w:rsidRPr="004D6709" w:rsidRDefault="00000000" w:rsidP="004D6709">
            <w:pPr>
              <w:spacing w:after="0" w:line="240" w:lineRule="auto"/>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PARAKSTITAJA1_STV_AMATS_PILNAIS  \* MERGEFORMAT </w:instrText>
            </w:r>
            <w:r w:rsidRPr="004D6709">
              <w:rPr>
                <w:rFonts w:ascii="Times New Roman" w:hAnsi="Times New Roman" w:cs="Times New Roman"/>
                <w:sz w:val="26"/>
                <w:szCs w:val="26"/>
              </w:rPr>
              <w:fldChar w:fldCharType="separate"/>
            </w:r>
            <w:r w:rsidRPr="004D6709">
              <w:rPr>
                <w:rFonts w:ascii="Times New Roman" w:hAnsi="Times New Roman" w:cs="Times New Roman"/>
                <w:sz w:val="26"/>
                <w:szCs w:val="26"/>
              </w:rPr>
              <w:t xml:space="preserve">Rīgas </w:t>
            </w:r>
            <w:r w:rsidR="008D1105" w:rsidRPr="008D1105">
              <w:rPr>
                <w:rFonts w:ascii="Times New Roman" w:hAnsi="Times New Roman" w:cs="Times New Roman"/>
                <w:sz w:val="26"/>
                <w:szCs w:val="26"/>
              </w:rPr>
              <w:t>valstspilsētas pašvaldības</w:t>
            </w:r>
            <w:r w:rsidRPr="004D6709">
              <w:rPr>
                <w:rFonts w:ascii="Times New Roman" w:hAnsi="Times New Roman" w:cs="Times New Roman"/>
                <w:sz w:val="26"/>
                <w:szCs w:val="26"/>
              </w:rPr>
              <w:t xml:space="preserve"> Izglītības, kultūras un sporta departamenta direktora </w:t>
            </w:r>
            <w:proofErr w:type="spellStart"/>
            <w:r w:rsidRPr="004D6709">
              <w:rPr>
                <w:rFonts w:ascii="Times New Roman" w:hAnsi="Times New Roman" w:cs="Times New Roman"/>
                <w:sz w:val="26"/>
                <w:szCs w:val="26"/>
              </w:rPr>
              <w:t>p.i</w:t>
            </w:r>
            <w:proofErr w:type="spellEnd"/>
            <w:r w:rsidRPr="004D6709">
              <w:rPr>
                <w:rFonts w:ascii="Times New Roman" w:hAnsi="Times New Roman" w:cs="Times New Roman"/>
                <w:sz w:val="26"/>
                <w:szCs w:val="26"/>
              </w:rPr>
              <w:t>.</w:t>
            </w:r>
            <w:r w:rsidRPr="004D6709">
              <w:rPr>
                <w:rFonts w:ascii="Times New Roman" w:hAnsi="Times New Roman" w:cs="Times New Roman"/>
                <w:sz w:val="26"/>
                <w:szCs w:val="26"/>
              </w:rPr>
              <w:fldChar w:fldCharType="end"/>
            </w:r>
            <w:r w:rsidRPr="004D6709">
              <w:rPr>
                <w:rFonts w:ascii="Times New Roman" w:hAnsi="Times New Roman" w:cs="Times New Roman"/>
                <w:sz w:val="26"/>
                <w:szCs w:val="26"/>
              </w:rPr>
              <w:t xml:space="preserve"> </w:t>
            </w:r>
          </w:p>
        </w:tc>
        <w:tc>
          <w:tcPr>
            <w:tcW w:w="3854" w:type="dxa"/>
            <w:vAlign w:val="bottom"/>
            <w:hideMark/>
          </w:tcPr>
          <w:p w14:paraId="446F44A4" w14:textId="77777777" w:rsidR="004D6709" w:rsidRPr="004D6709" w:rsidRDefault="00000000" w:rsidP="004D6709">
            <w:pPr>
              <w:spacing w:after="0" w:line="240" w:lineRule="auto"/>
              <w:jc w:val="right"/>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#PARAKST_V_UZV#  \* MERGEFORMAT </w:instrText>
            </w:r>
            <w:r w:rsidRPr="004D6709">
              <w:rPr>
                <w:rFonts w:ascii="Times New Roman" w:hAnsi="Times New Roman" w:cs="Times New Roman"/>
                <w:sz w:val="26"/>
                <w:szCs w:val="26"/>
              </w:rPr>
              <w:fldChar w:fldCharType="separate"/>
            </w:r>
            <w:proofErr w:type="spellStart"/>
            <w:r w:rsidRPr="004D6709">
              <w:rPr>
                <w:rFonts w:ascii="Times New Roman" w:hAnsi="Times New Roman" w:cs="Times New Roman"/>
                <w:sz w:val="26"/>
                <w:szCs w:val="26"/>
              </w:rPr>
              <w:t>I.Balamovskis</w:t>
            </w:r>
            <w:proofErr w:type="spellEnd"/>
            <w:r w:rsidRPr="004D6709">
              <w:rPr>
                <w:rFonts w:ascii="Times New Roman" w:hAnsi="Times New Roman" w:cs="Times New Roman"/>
                <w:sz w:val="26"/>
                <w:szCs w:val="26"/>
              </w:rPr>
              <w:fldChar w:fldCharType="end"/>
            </w:r>
          </w:p>
        </w:tc>
      </w:tr>
    </w:tbl>
    <w:p w14:paraId="231A900B" w14:textId="77777777" w:rsidR="004D6709" w:rsidRDefault="004D6709" w:rsidP="004D6709">
      <w:pPr>
        <w:spacing w:after="0" w:line="240" w:lineRule="auto"/>
        <w:rPr>
          <w:rFonts w:ascii="Times New Roman" w:hAnsi="Times New Roman" w:cs="Times New Roman"/>
          <w:sz w:val="26"/>
          <w:szCs w:val="26"/>
        </w:rPr>
      </w:pPr>
    </w:p>
    <w:p w14:paraId="4D14C68B" w14:textId="6B3C0556" w:rsidR="00316E8E" w:rsidRPr="001F4E05" w:rsidRDefault="008D1105" w:rsidP="004D6709">
      <w:pPr>
        <w:spacing w:after="0" w:line="240" w:lineRule="auto"/>
        <w:rPr>
          <w:rFonts w:ascii="Times New Roman" w:hAnsi="Times New Roman" w:cs="Times New Roman"/>
        </w:rPr>
      </w:pPr>
      <w:r>
        <w:rPr>
          <w:rFonts w:ascii="Times New Roman" w:hAnsi="Times New Roman" w:cs="Times New Roman"/>
          <w:sz w:val="26"/>
          <w:szCs w:val="26"/>
        </w:rPr>
        <w:t>Smiltiņa</w:t>
      </w:r>
      <w:r w:rsidRPr="004D6709">
        <w:rPr>
          <w:rFonts w:ascii="Times New Roman" w:hAnsi="Times New Roman" w:cs="Times New Roman"/>
          <w:sz w:val="26"/>
          <w:szCs w:val="26"/>
        </w:rPr>
        <w:tab/>
        <w:t>67026814</w:t>
      </w:r>
      <w:bookmarkEnd w:id="14"/>
    </w:p>
    <w:sectPr w:rsidR="00316E8E" w:rsidRPr="001F4E05"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8570" w14:textId="77777777" w:rsidR="006B15EF" w:rsidRDefault="006B15EF">
      <w:pPr>
        <w:spacing w:after="0" w:line="240" w:lineRule="auto"/>
      </w:pPr>
      <w:r>
        <w:separator/>
      </w:r>
    </w:p>
  </w:endnote>
  <w:endnote w:type="continuationSeparator" w:id="0">
    <w:p w14:paraId="3C452D6F" w14:textId="77777777" w:rsidR="006B15EF" w:rsidRDefault="006B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FD1" w14:textId="77777777" w:rsidR="00032CD9" w:rsidRDefault="00000000"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8279AAE" w14:textId="77777777" w:rsidR="00032CD9" w:rsidRDefault="00032C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9E38" w14:textId="77777777" w:rsidR="00032CD9" w:rsidRPr="009F4BEB" w:rsidRDefault="00000000"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772A8ED3" w14:textId="77777777" w:rsidR="00032CD9" w:rsidRDefault="00032CD9">
    <w:pPr>
      <w:pStyle w:val="Kjene"/>
    </w:pPr>
  </w:p>
  <w:p w14:paraId="36B6359B" w14:textId="77777777" w:rsidR="00804477"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BE99" w14:textId="77777777" w:rsidR="00804477"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577E" w14:textId="77777777" w:rsidR="006B15EF" w:rsidRDefault="006B15EF">
      <w:pPr>
        <w:spacing w:after="0" w:line="240" w:lineRule="auto"/>
      </w:pPr>
      <w:r>
        <w:separator/>
      </w:r>
    </w:p>
  </w:footnote>
  <w:footnote w:type="continuationSeparator" w:id="0">
    <w:p w14:paraId="59D7735C" w14:textId="77777777" w:rsidR="006B15EF" w:rsidRDefault="006B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54B" w14:textId="77777777" w:rsidR="00032CD9" w:rsidRDefault="00000000"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5570">
      <w:rPr>
        <w:rStyle w:val="Lappusesnumurs"/>
        <w:noProof/>
      </w:rPr>
      <w:t>9</w:t>
    </w:r>
    <w:r>
      <w:rPr>
        <w:rStyle w:val="Lappusesnumurs"/>
      </w:rPr>
      <w:fldChar w:fldCharType="end"/>
    </w:r>
  </w:p>
  <w:p w14:paraId="1FA86EB9" w14:textId="77777777" w:rsidR="00032CD9" w:rsidRDefault="00032C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1107120165">
    <w:abstractNumId w:val="11"/>
  </w:num>
  <w:num w:numId="2" w16cid:durableId="1622691597">
    <w:abstractNumId w:val="2"/>
  </w:num>
  <w:num w:numId="3" w16cid:durableId="1331635658">
    <w:abstractNumId w:val="5"/>
  </w:num>
  <w:num w:numId="4" w16cid:durableId="1074662193">
    <w:abstractNumId w:val="6"/>
  </w:num>
  <w:num w:numId="5" w16cid:durableId="1327711029">
    <w:abstractNumId w:val="7"/>
  </w:num>
  <w:num w:numId="6" w16cid:durableId="761528619">
    <w:abstractNumId w:val="3"/>
  </w:num>
  <w:num w:numId="7" w16cid:durableId="1299147327">
    <w:abstractNumId w:val="1"/>
  </w:num>
  <w:num w:numId="8" w16cid:durableId="103350879">
    <w:abstractNumId w:val="12"/>
  </w:num>
  <w:num w:numId="9" w16cid:durableId="1063723428">
    <w:abstractNumId w:val="9"/>
  </w:num>
  <w:num w:numId="10" w16cid:durableId="1196389448">
    <w:abstractNumId w:val="4"/>
  </w:num>
  <w:num w:numId="11" w16cid:durableId="1367439051">
    <w:abstractNumId w:val="10"/>
  </w:num>
  <w:num w:numId="12" w16cid:durableId="678850747">
    <w:abstractNumId w:val="8"/>
  </w:num>
  <w:num w:numId="13" w16cid:durableId="78134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21D2E"/>
    <w:rsid w:val="00032CD9"/>
    <w:rsid w:val="000505CF"/>
    <w:rsid w:val="00066515"/>
    <w:rsid w:val="00083B3E"/>
    <w:rsid w:val="0013730E"/>
    <w:rsid w:val="001455F8"/>
    <w:rsid w:val="001F4E05"/>
    <w:rsid w:val="002521AE"/>
    <w:rsid w:val="00257DAE"/>
    <w:rsid w:val="002B283E"/>
    <w:rsid w:val="00316E8E"/>
    <w:rsid w:val="00332245"/>
    <w:rsid w:val="00333E16"/>
    <w:rsid w:val="003402D0"/>
    <w:rsid w:val="00385B9C"/>
    <w:rsid w:val="003B7F26"/>
    <w:rsid w:val="003C7C0C"/>
    <w:rsid w:val="00473C1B"/>
    <w:rsid w:val="004A59FB"/>
    <w:rsid w:val="004D6709"/>
    <w:rsid w:val="0053786B"/>
    <w:rsid w:val="0054369F"/>
    <w:rsid w:val="00544503"/>
    <w:rsid w:val="00567340"/>
    <w:rsid w:val="005713E1"/>
    <w:rsid w:val="00572B5D"/>
    <w:rsid w:val="00596EFD"/>
    <w:rsid w:val="005D68A6"/>
    <w:rsid w:val="005F09A6"/>
    <w:rsid w:val="005F1CD2"/>
    <w:rsid w:val="00612967"/>
    <w:rsid w:val="00645570"/>
    <w:rsid w:val="00655B4B"/>
    <w:rsid w:val="00670198"/>
    <w:rsid w:val="006744E9"/>
    <w:rsid w:val="00690BBD"/>
    <w:rsid w:val="006B15EF"/>
    <w:rsid w:val="006E2153"/>
    <w:rsid w:val="00704656"/>
    <w:rsid w:val="007825D0"/>
    <w:rsid w:val="00782D18"/>
    <w:rsid w:val="007A2552"/>
    <w:rsid w:val="007B28E6"/>
    <w:rsid w:val="007C062A"/>
    <w:rsid w:val="007E24B5"/>
    <w:rsid w:val="00804477"/>
    <w:rsid w:val="00805ECA"/>
    <w:rsid w:val="008372AE"/>
    <w:rsid w:val="00874775"/>
    <w:rsid w:val="0088272A"/>
    <w:rsid w:val="00895BF8"/>
    <w:rsid w:val="008D1105"/>
    <w:rsid w:val="008E4AED"/>
    <w:rsid w:val="00964BAB"/>
    <w:rsid w:val="009A0233"/>
    <w:rsid w:val="009F4BEB"/>
    <w:rsid w:val="00A032AD"/>
    <w:rsid w:val="00A53888"/>
    <w:rsid w:val="00A66346"/>
    <w:rsid w:val="00A768BE"/>
    <w:rsid w:val="00AC3310"/>
    <w:rsid w:val="00AE0148"/>
    <w:rsid w:val="00B67122"/>
    <w:rsid w:val="00BF3803"/>
    <w:rsid w:val="00C21D4D"/>
    <w:rsid w:val="00C37C6E"/>
    <w:rsid w:val="00C402A0"/>
    <w:rsid w:val="00C90535"/>
    <w:rsid w:val="00C913AC"/>
    <w:rsid w:val="00CA400E"/>
    <w:rsid w:val="00CA45FD"/>
    <w:rsid w:val="00CB0CD3"/>
    <w:rsid w:val="00CB3187"/>
    <w:rsid w:val="00CD35AF"/>
    <w:rsid w:val="00CE6DDB"/>
    <w:rsid w:val="00D455A1"/>
    <w:rsid w:val="00D56A39"/>
    <w:rsid w:val="00D8271E"/>
    <w:rsid w:val="00DC6C0B"/>
    <w:rsid w:val="00DE726D"/>
    <w:rsid w:val="00E2065D"/>
    <w:rsid w:val="00E55793"/>
    <w:rsid w:val="00E923CB"/>
    <w:rsid w:val="00ED180C"/>
    <w:rsid w:val="00EE393D"/>
    <w:rsid w:val="00F300A0"/>
    <w:rsid w:val="00F42BC5"/>
    <w:rsid w:val="00F5540E"/>
    <w:rsid w:val="00F617EF"/>
    <w:rsid w:val="00F833C2"/>
    <w:rsid w:val="00FA05A3"/>
    <w:rsid w:val="00FA70E7"/>
    <w:rsid w:val="00FC1816"/>
    <w:rsid w:val="00FC3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27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72A"/>
    <w:rPr>
      <w:rFonts w:ascii="Times New Roman" w:eastAsia="Times New Roman" w:hAnsi="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88272A"/>
    <w:rPr>
      <w:rFonts w:ascii="Times New Roman" w:eastAsia="Times New Roman" w:hAnsi="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Nosaukums"/>
    <w:rsid w:val="00473C1B"/>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C1B"/>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0665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17726</Words>
  <Characters>10104</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Sintija Balode</cp:lastModifiedBy>
  <cp:revision>14</cp:revision>
  <cp:lastPrinted>2019-08-14T11:58:00Z</cp:lastPrinted>
  <dcterms:created xsi:type="dcterms:W3CDTF">2024-02-22T07:56:00Z</dcterms:created>
  <dcterms:modified xsi:type="dcterms:W3CDTF">2024-08-21T08:08:00Z</dcterms:modified>
</cp:coreProperties>
</file>